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B" w:rsidRDefault="000364AB" w:rsidP="000364AB">
      <w:pPr>
        <w:pStyle w:val="a4"/>
        <w:jc w:val="center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Fonts w:ascii="Tahoma" w:hAnsi="Tahoma" w:cs="Tahoma"/>
          <w:i/>
          <w:iCs/>
          <w:color w:val="8B2500"/>
          <w:sz w:val="27"/>
          <w:szCs w:val="27"/>
        </w:rPr>
        <w:t>Моя педагогическая философия</w:t>
      </w:r>
    </w:p>
    <w:p w:rsidR="000364AB" w:rsidRDefault="000364AB" w:rsidP="000364AB">
      <w:pPr>
        <w:pStyle w:val="a4"/>
        <w:jc w:val="center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Fonts w:ascii="Tahoma" w:hAnsi="Tahoma" w:cs="Tahoma"/>
          <w:i/>
          <w:iCs/>
          <w:color w:val="8B2500"/>
          <w:sz w:val="27"/>
          <w:szCs w:val="27"/>
        </w:rPr>
        <w:t>«Три педагогических счастья».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Ш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кола. Это слово для многих тесно связано с детством. Для меня школа - это не только воспоминания о детстве, но и вся моя взрослая жизнь. Как заманчиво звучало это слово в детстве! Сначала я играла с подругами в школу, меняясь ролями учитель — ученик. Мне было только шесть лет, а я уже мечтала о школе. Меня переполняли и радость, и гордость, и чувство счастья, когда через год я стала первоклассницей. Моя первая учительница. Она добрая, внимательная, заботливая. Как же мне хотелось походить на неё!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М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ой отец не понимал, зачем я иду в учителя, ведь есть другие уважаемые профессии, среди которых наиболее престижной он считал профессию врача. Но я настояла и поступила в педагогический институт.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Я</w:t>
      </w:r>
      <w:r>
        <w:rPr>
          <w:rFonts w:ascii="Tahoma" w:hAnsi="Tahoma" w:cs="Tahoma"/>
          <w:i/>
          <w:iCs/>
          <w:color w:val="8B2500"/>
          <w:sz w:val="27"/>
          <w:szCs w:val="27"/>
        </w:rPr>
        <w:t xml:space="preserve"> – учитель истории и обществознания. Начало профессиональной деятельности было очень сложным, было всё: слёзы от обиды и осознания собственного бессилия, бессонные ночи над планами и тетрадями, непонимание родных. Возникали вопросы: мое ли это призвание? Смогу ли я стать хорошим учителем? Буду ли я счастливой в своей профессии?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У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чителем истории быть непросто. Это всегда кропотливая подготовка к урокам и истории, и обществознания, и права. Это всегда ответственность за результат. Это всегда беспокойство, а все ли ты сделал, чтобы ученики знали твой предмет. Это всегда стремление быть интересным для своих учеников.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У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читель истории - это экскурсовод, ведущий своих учеников в интереснейший мир событий прошлого и настоящего, история – это путеводитель по сложным дорогам жизни. Учитель показывает всё многообразие окружающего мира. Изучение истории общества помогает не только понимать прошлое, но и глубоко, научно осознавать современность, видеть перспективы общественного развития. Моя задача как учителя - научить ученика быть не созерцателем, а деятелем, активным участником событий, их творцом. Учить так, чтобы ученик знал ответ на вопрос: кто он сам – песчинка, гонимая ветром в пыльном вихре, или участник дел страны, мира?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Л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юбовь к своему предмету, который преподаешь, любовь к своей работе – это счастье педагога.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lastRenderedPageBreak/>
        <w:t>X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XI век – это эпоха новых информационных технологий, эпоха Интернета, компьютеров, однако самым главным в воспитательной деятельности остается, как и прежде, учитель. Я работаю учителем истории и обществознания 16 лет, классным руководителем - восьмой год.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П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родуктивность учительского труда невозможна без любви к делу своей жизни, к тем, кого ты учишь, к себе.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Г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лавное для учителя – завоевать доверие ребенка, дать ему веры в свои силы, свои способности, возможности. Видеть успех своего ученика – это счастье педагога.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Л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ев Толстой когда-то сказал: "Если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учитель". Но совершенным учителем тоже ведь сразу не станешь.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Т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ерниста дорога педагога! Много на ней препятствий и трудностей, которые приходится преодолевать.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Л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юбовь к работе, любовь к детям и вера в их успех, любовь к жизни – вот три составляющих счастья педагога, которые помогают преодолевать трудности, и на которых строится его жизнь.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Ч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асто, устав от дел и бесконечных забот, погружаюсь в воспоминания, терзания, размышления. Ловлю себя на мысли: мне приятно думать о школе, о предстоящих уроках, об учениках. Я – счастливый человек! У меня есть ценное дело жизни - учить детей понимать жизнь, помогать им осознавать свою значимость и ценность в этом мире.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- В</w:t>
      </w:r>
      <w:r>
        <w:rPr>
          <w:rFonts w:ascii="Tahoma" w:hAnsi="Tahoma" w:cs="Tahoma"/>
          <w:i/>
          <w:iCs/>
          <w:color w:val="8B2500"/>
          <w:sz w:val="27"/>
          <w:szCs w:val="27"/>
        </w:rPr>
        <w:t>от так, папа, в жизни у меня получилось. Я не стала врачом, как мечтал ты. Я стала учителем и точно знаю, что ты гордишься мной и не обижаешься на моё непослушание. Ни один самый искусный медик не подберёт такого лекарственного средства, которое вызывает гордость за своего ребёнка.</w:t>
      </w:r>
    </w:p>
    <w:p w:rsidR="000364AB" w:rsidRDefault="000364AB" w:rsidP="000364AB">
      <w:pPr>
        <w:pStyle w:val="a4"/>
        <w:rPr>
          <w:rFonts w:ascii="Tahoma" w:hAnsi="Tahoma" w:cs="Tahoma"/>
          <w:i/>
          <w:iCs/>
          <w:color w:val="8B2500"/>
          <w:sz w:val="27"/>
          <w:szCs w:val="27"/>
        </w:rPr>
      </w:pPr>
      <w:r>
        <w:rPr>
          <w:rStyle w:val="a3"/>
          <w:rFonts w:ascii="Tahoma" w:hAnsi="Tahoma" w:cs="Tahoma"/>
          <w:i/>
          <w:iCs/>
          <w:color w:val="8B2500"/>
          <w:sz w:val="27"/>
          <w:szCs w:val="27"/>
        </w:rPr>
        <w:t>Я</w:t>
      </w:r>
      <w:r>
        <w:rPr>
          <w:rFonts w:ascii="Tahoma" w:hAnsi="Tahoma" w:cs="Tahoma"/>
          <w:i/>
          <w:iCs/>
          <w:color w:val="8B2500"/>
          <w:sz w:val="27"/>
          <w:szCs w:val="27"/>
        </w:rPr>
        <w:t xml:space="preserve"> вижу, ты спокоен и горд за меня, выслушивая мои бесконечные разговоры о семье, о трудных открытых уроках, о мудрёном слове ФГОС. Счастлива я – счастлив и ты, мой дорогой, мой единственный папа.</w:t>
      </w:r>
    </w:p>
    <w:p w:rsidR="00650530" w:rsidRDefault="00650530"/>
    <w:sectPr w:rsidR="0065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364AB"/>
    <w:rsid w:val="000364AB"/>
    <w:rsid w:val="0065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4AB"/>
    <w:rPr>
      <w:b/>
      <w:bCs/>
    </w:rPr>
  </w:style>
  <w:style w:type="paragraph" w:styleId="a4">
    <w:name w:val="Normal (Web)"/>
    <w:basedOn w:val="a"/>
    <w:uiPriority w:val="99"/>
    <w:semiHidden/>
    <w:unhideWhenUsed/>
    <w:rsid w:val="000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>School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2014-05-20T04:03:00Z</dcterms:created>
  <dcterms:modified xsi:type="dcterms:W3CDTF">2014-05-20T04:03:00Z</dcterms:modified>
</cp:coreProperties>
</file>